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94" w:rsidRDefault="00845194">
      <w:pPr>
        <w:spacing w:after="160" w:line="259" w:lineRule="auto"/>
        <w:rPr>
          <w:rFonts w:ascii="Tahoma" w:hAnsi="Tahoma" w:cs="Tahoma"/>
          <w:b/>
          <w:sz w:val="48"/>
          <w:szCs w:val="48"/>
        </w:rPr>
      </w:pPr>
    </w:p>
    <w:p w:rsidR="004A6220" w:rsidRDefault="004A6220">
      <w:pPr>
        <w:spacing w:after="160" w:line="259" w:lineRule="auto"/>
        <w:rPr>
          <w:rFonts w:ascii="Tahoma" w:hAnsi="Tahoma" w:cs="Tahoma"/>
          <w:b/>
          <w:sz w:val="48"/>
          <w:szCs w:val="48"/>
        </w:rPr>
      </w:pPr>
      <w:r>
        <w:rPr>
          <w:rFonts w:ascii="Tahoma" w:hAnsi="Tahoma" w:cs="Tahoma"/>
          <w:b/>
          <w:sz w:val="48"/>
          <w:szCs w:val="48"/>
        </w:rPr>
        <w:t xml:space="preserve"> </w:t>
      </w:r>
      <w:r w:rsidRPr="004A6220">
        <w:rPr>
          <w:rFonts w:ascii="Tahoma" w:hAnsi="Tahoma" w:cs="Tahoma"/>
          <w:b/>
          <w:sz w:val="48"/>
          <w:szCs w:val="48"/>
        </w:rPr>
        <w:t>AP English Language and Composition</w:t>
      </w:r>
    </w:p>
    <w:p w:rsidR="004A6220" w:rsidRDefault="004A6220">
      <w:pPr>
        <w:spacing w:after="160" w:line="259" w:lineRule="auto"/>
        <w:rPr>
          <w:rFonts w:ascii="Tahoma" w:hAnsi="Tahoma" w:cs="Tahoma"/>
          <w:b/>
          <w:sz w:val="48"/>
          <w:szCs w:val="48"/>
        </w:rPr>
      </w:pPr>
    </w:p>
    <w:p w:rsidR="004A6220" w:rsidRDefault="004A6220">
      <w:pPr>
        <w:spacing w:after="160" w:line="259" w:lineRule="auto"/>
        <w:rPr>
          <w:rFonts w:ascii="Tahoma" w:hAnsi="Tahoma" w:cs="Tahoma"/>
          <w:b/>
          <w:sz w:val="36"/>
          <w:szCs w:val="36"/>
        </w:rPr>
      </w:pPr>
      <w:r>
        <w:rPr>
          <w:rFonts w:ascii="Tahoma" w:hAnsi="Tahoma" w:cs="Tahoma"/>
          <w:b/>
          <w:sz w:val="48"/>
          <w:szCs w:val="48"/>
        </w:rPr>
        <w:tab/>
      </w:r>
      <w:r>
        <w:rPr>
          <w:rFonts w:ascii="Tahoma" w:hAnsi="Tahoma" w:cs="Tahoma"/>
          <w:b/>
          <w:sz w:val="48"/>
          <w:szCs w:val="48"/>
        </w:rPr>
        <w:tab/>
        <w:t xml:space="preserve">  </w:t>
      </w:r>
      <w:r w:rsidR="004914B4">
        <w:rPr>
          <w:rFonts w:ascii="Tahoma" w:hAnsi="Tahoma" w:cs="Tahoma"/>
          <w:b/>
          <w:sz w:val="48"/>
          <w:szCs w:val="48"/>
        </w:rPr>
        <w:t xml:space="preserve">  </w:t>
      </w:r>
      <w:r>
        <w:rPr>
          <w:rFonts w:ascii="Tahoma" w:hAnsi="Tahoma" w:cs="Tahoma"/>
          <w:b/>
          <w:sz w:val="48"/>
          <w:szCs w:val="48"/>
        </w:rPr>
        <w:t xml:space="preserve"> </w:t>
      </w:r>
      <w:r>
        <w:rPr>
          <w:rFonts w:ascii="Tahoma" w:hAnsi="Tahoma" w:cs="Tahoma"/>
          <w:b/>
          <w:sz w:val="36"/>
          <w:szCs w:val="36"/>
        </w:rPr>
        <w:t>Summer Reading Assignment</w:t>
      </w:r>
    </w:p>
    <w:p w:rsidR="004A6220" w:rsidRDefault="004A6220" w:rsidP="00664D59">
      <w:pPr>
        <w:spacing w:after="160" w:line="259" w:lineRule="auto"/>
        <w:rPr>
          <w:rFonts w:ascii="Tahoma" w:hAnsi="Tahoma" w:cs="Tahoma"/>
          <w:b/>
          <w:sz w:val="36"/>
          <w:szCs w:val="36"/>
        </w:rPr>
      </w:pPr>
      <w:r>
        <w:rPr>
          <w:rFonts w:ascii="Tahoma" w:hAnsi="Tahoma" w:cs="Tahoma"/>
          <w:b/>
          <w:sz w:val="36"/>
          <w:szCs w:val="36"/>
        </w:rPr>
        <w:tab/>
      </w:r>
      <w:r>
        <w:rPr>
          <w:rFonts w:ascii="Tahoma" w:hAnsi="Tahoma" w:cs="Tahoma"/>
          <w:b/>
          <w:sz w:val="36"/>
          <w:szCs w:val="36"/>
        </w:rPr>
        <w:tab/>
      </w:r>
      <w:r w:rsidR="00555EAB">
        <w:rPr>
          <w:rFonts w:ascii="Tahoma" w:hAnsi="Tahoma" w:cs="Tahoma"/>
          <w:b/>
          <w:sz w:val="36"/>
          <w:szCs w:val="36"/>
        </w:rPr>
        <w:tab/>
      </w:r>
      <w:r w:rsidR="00555EAB">
        <w:rPr>
          <w:rFonts w:ascii="Tahoma" w:hAnsi="Tahoma" w:cs="Tahoma"/>
          <w:b/>
          <w:sz w:val="36"/>
          <w:szCs w:val="36"/>
        </w:rPr>
        <w:tab/>
      </w:r>
      <w:r w:rsidR="00555EAB">
        <w:rPr>
          <w:rFonts w:ascii="Tahoma" w:hAnsi="Tahoma" w:cs="Tahoma"/>
          <w:b/>
          <w:sz w:val="36"/>
          <w:szCs w:val="36"/>
        </w:rPr>
        <w:tab/>
        <w:t xml:space="preserve">  2018-2019</w:t>
      </w:r>
      <w:r>
        <w:rPr>
          <w:rFonts w:ascii="Tahoma" w:hAnsi="Tahoma" w:cs="Tahoma"/>
          <w:b/>
          <w:sz w:val="36"/>
          <w:szCs w:val="36"/>
        </w:rPr>
        <w:tab/>
        <w:t xml:space="preserve">      </w:t>
      </w:r>
      <w:r w:rsidR="004914B4">
        <w:rPr>
          <w:rFonts w:ascii="Tahoma" w:hAnsi="Tahoma" w:cs="Tahoma"/>
          <w:b/>
          <w:sz w:val="36"/>
          <w:szCs w:val="36"/>
        </w:rPr>
        <w:t xml:space="preserve">     </w:t>
      </w:r>
      <w:r>
        <w:rPr>
          <w:rFonts w:ascii="Tahoma" w:hAnsi="Tahoma" w:cs="Tahoma"/>
          <w:b/>
          <w:sz w:val="36"/>
          <w:szCs w:val="36"/>
        </w:rPr>
        <w:t xml:space="preserve"> </w:t>
      </w:r>
    </w:p>
    <w:p w:rsidR="004A6220" w:rsidRDefault="004A6220">
      <w:pPr>
        <w:spacing w:after="160" w:line="259" w:lineRule="auto"/>
        <w:rPr>
          <w:rFonts w:ascii="Tahoma" w:hAnsi="Tahoma" w:cs="Tahoma"/>
          <w:b/>
          <w:sz w:val="36"/>
          <w:szCs w:val="36"/>
        </w:rPr>
      </w:pPr>
    </w:p>
    <w:p w:rsidR="004A6220" w:rsidRDefault="004A6220">
      <w:pPr>
        <w:spacing w:after="160" w:line="259" w:lineRule="auto"/>
        <w:rPr>
          <w:rFonts w:ascii="Tahoma" w:hAnsi="Tahoma" w:cs="Tahoma"/>
          <w:b/>
          <w:sz w:val="36"/>
          <w:szCs w:val="36"/>
        </w:rPr>
      </w:pPr>
    </w:p>
    <w:p w:rsidR="004A6220" w:rsidRPr="004A6220" w:rsidRDefault="004A6220">
      <w:pPr>
        <w:spacing w:after="160" w:line="259" w:lineRule="auto"/>
        <w:rPr>
          <w:rFonts w:ascii="Tahoma" w:hAnsi="Tahoma" w:cs="Tahoma"/>
          <w:b/>
          <w:sz w:val="36"/>
          <w:szCs w:val="36"/>
        </w:rPr>
      </w:pPr>
      <w:r>
        <w:rPr>
          <w:rFonts w:ascii="Tahoma" w:hAnsi="Tahoma" w:cs="Tahoma"/>
          <w:b/>
          <w:sz w:val="36"/>
          <w:szCs w:val="36"/>
        </w:rPr>
        <w:tab/>
      </w:r>
      <w:r>
        <w:rPr>
          <w:rFonts w:ascii="Tahoma" w:hAnsi="Tahoma" w:cs="Tahoma"/>
          <w:b/>
          <w:sz w:val="36"/>
          <w:szCs w:val="36"/>
        </w:rPr>
        <w:tab/>
      </w:r>
      <w:r>
        <w:rPr>
          <w:rFonts w:ascii="Tahoma" w:hAnsi="Tahoma" w:cs="Tahoma"/>
          <w:b/>
          <w:sz w:val="36"/>
          <w:szCs w:val="36"/>
        </w:rPr>
        <w:tab/>
      </w:r>
      <w:r>
        <w:rPr>
          <w:rFonts w:ascii="Tahoma" w:hAnsi="Tahoma" w:cs="Tahoma"/>
          <w:b/>
          <w:sz w:val="36"/>
          <w:szCs w:val="36"/>
        </w:rPr>
        <w:tab/>
      </w:r>
    </w:p>
    <w:p w:rsidR="00555B9B" w:rsidRPr="00E96A1E" w:rsidRDefault="004A6220" w:rsidP="00E96A1E">
      <w:pPr>
        <w:spacing w:after="160" w:line="259" w:lineRule="auto"/>
        <w:rPr>
          <w:rFonts w:ascii="Tahoma" w:hAnsi="Tahoma" w:cs="Tahoma"/>
          <w:b/>
          <w:sz w:val="52"/>
          <w:szCs w:val="52"/>
          <w:u w:val="single"/>
        </w:rPr>
      </w:pPr>
      <w:r>
        <w:rPr>
          <w:rFonts w:ascii="Tahoma" w:hAnsi="Tahoma" w:cs="Tahoma"/>
          <w:b/>
          <w:sz w:val="52"/>
          <w:szCs w:val="52"/>
          <w:u w:val="single"/>
        </w:rPr>
        <w:br w:type="page"/>
      </w:r>
      <w:r w:rsidR="00614031" w:rsidRPr="00555EAB">
        <w:rPr>
          <w:rFonts w:ascii="Gill Sans MT" w:hAnsi="Gill Sans MT" w:cs="Tahoma"/>
          <w:b/>
          <w:sz w:val="22"/>
          <w:szCs w:val="22"/>
        </w:rPr>
        <w:lastRenderedPageBreak/>
        <w:t xml:space="preserve">Editorial Assignment </w:t>
      </w:r>
    </w:p>
    <w:p w:rsidR="00614031" w:rsidRPr="00555EAB" w:rsidRDefault="00614031" w:rsidP="00614031">
      <w:pPr>
        <w:ind w:left="360"/>
        <w:rPr>
          <w:rFonts w:ascii="Gill Sans MT" w:hAnsi="Gill Sans MT" w:cs="Tahoma"/>
          <w:i/>
          <w:sz w:val="22"/>
          <w:szCs w:val="22"/>
        </w:rPr>
      </w:pPr>
      <w:r w:rsidRPr="00555EAB">
        <w:rPr>
          <w:rFonts w:ascii="Gill Sans MT" w:hAnsi="Gill Sans MT" w:cs="Tahoma"/>
          <w:i/>
          <w:sz w:val="22"/>
          <w:szCs w:val="22"/>
        </w:rPr>
        <w:t xml:space="preserve">Students who read about current issues will be far more prepared for the AP exam.  The goal of this assignment is for students to become familiar with local, state, national, and global events.  Using the issues of the day as a basis, students will examine differing perspectives and methods of argument.  </w:t>
      </w:r>
    </w:p>
    <w:p w:rsidR="00614031" w:rsidRPr="00555EAB" w:rsidRDefault="00614031" w:rsidP="00614031">
      <w:pPr>
        <w:ind w:left="360"/>
        <w:rPr>
          <w:rFonts w:ascii="Gill Sans MT" w:hAnsi="Gill Sans MT" w:cs="Tahoma"/>
          <w:sz w:val="22"/>
          <w:szCs w:val="22"/>
        </w:rPr>
      </w:pPr>
    </w:p>
    <w:p w:rsidR="00C704B9" w:rsidRDefault="00614031" w:rsidP="00614031">
      <w:pPr>
        <w:autoSpaceDE w:val="0"/>
        <w:autoSpaceDN w:val="0"/>
        <w:adjustRightInd w:val="0"/>
        <w:rPr>
          <w:rFonts w:ascii="Gill Sans MT" w:hAnsi="Gill Sans MT" w:cs="Tahoma"/>
          <w:b/>
          <w:sz w:val="22"/>
          <w:szCs w:val="22"/>
        </w:rPr>
      </w:pPr>
      <w:r w:rsidRPr="00555EAB">
        <w:rPr>
          <w:rFonts w:ascii="Gill Sans MT" w:hAnsi="Gill Sans MT" w:cs="Tahoma"/>
          <w:sz w:val="22"/>
          <w:szCs w:val="22"/>
        </w:rPr>
        <w:t xml:space="preserve">Scan credible newspapers and news magazines (paper or online versions) to find </w:t>
      </w:r>
      <w:r w:rsidRPr="00555EAB">
        <w:rPr>
          <w:rFonts w:ascii="Gill Sans MT" w:hAnsi="Gill Sans MT" w:cs="Tahoma"/>
          <w:b/>
          <w:sz w:val="22"/>
          <w:szCs w:val="22"/>
        </w:rPr>
        <w:t>an important issue</w:t>
      </w:r>
      <w:r w:rsidR="000A3428" w:rsidRPr="00555EAB">
        <w:rPr>
          <w:rFonts w:ascii="Gill Sans MT" w:hAnsi="Gill Sans MT" w:cs="Tahoma"/>
          <w:sz w:val="22"/>
          <w:szCs w:val="22"/>
        </w:rPr>
        <w:t xml:space="preserve"> in </w:t>
      </w:r>
      <w:r w:rsidR="000A3428" w:rsidRPr="00555EAB">
        <w:rPr>
          <w:rFonts w:ascii="Gill Sans MT" w:hAnsi="Gill Sans MT" w:cs="Tahoma"/>
          <w:b/>
          <w:sz w:val="22"/>
          <w:szCs w:val="22"/>
        </w:rPr>
        <w:t>ONE</w:t>
      </w:r>
      <w:r w:rsidR="000A3428" w:rsidRPr="00555EAB">
        <w:rPr>
          <w:rFonts w:ascii="Gill Sans MT" w:hAnsi="Gill Sans MT" w:cs="Tahoma"/>
          <w:sz w:val="22"/>
          <w:szCs w:val="22"/>
        </w:rPr>
        <w:t xml:space="preserve"> of the categories listed below</w:t>
      </w:r>
      <w:r w:rsidRPr="00555EAB">
        <w:rPr>
          <w:rFonts w:ascii="Gill Sans MT" w:hAnsi="Gill Sans MT" w:cs="Tahoma"/>
          <w:sz w:val="22"/>
          <w:szCs w:val="22"/>
        </w:rPr>
        <w:t xml:space="preserve"> about which there are opposing opinions or controversial pros and cons.  </w:t>
      </w:r>
      <w:r w:rsidRPr="00076263">
        <w:rPr>
          <w:rFonts w:ascii="Gill Sans MT" w:hAnsi="Gill Sans MT" w:cs="Tahoma"/>
          <w:b/>
          <w:sz w:val="22"/>
          <w:szCs w:val="22"/>
          <w:u w:val="single"/>
        </w:rPr>
        <w:t>Do not locate a news article</w:t>
      </w:r>
      <w:r w:rsidRPr="00555EAB">
        <w:rPr>
          <w:rFonts w:ascii="Gill Sans MT" w:hAnsi="Gill Sans MT" w:cs="Tahoma"/>
          <w:sz w:val="22"/>
          <w:szCs w:val="22"/>
        </w:rPr>
        <w:t xml:space="preserve"> that simply reports a story and does not provide an opinion.</w:t>
      </w:r>
      <w:r w:rsidR="005220F3" w:rsidRPr="00555EAB">
        <w:rPr>
          <w:rFonts w:ascii="Gill Sans MT" w:hAnsi="Gill Sans MT" w:cs="Tahoma"/>
          <w:sz w:val="22"/>
          <w:szCs w:val="22"/>
        </w:rPr>
        <w:t xml:space="preserve">   </w:t>
      </w:r>
      <w:r w:rsidR="00C704B9" w:rsidRPr="00555EAB">
        <w:rPr>
          <w:rFonts w:ascii="Gill Sans MT" w:hAnsi="Gill Sans MT" w:cs="Tahoma"/>
          <w:sz w:val="22"/>
          <w:szCs w:val="22"/>
        </w:rPr>
        <w:t xml:space="preserve">If you search for editorials online, then you must make sure that you go to the </w:t>
      </w:r>
      <w:r w:rsidR="00C704B9" w:rsidRPr="00555EAB">
        <w:rPr>
          <w:rFonts w:ascii="Gill Sans MT" w:hAnsi="Gill Sans MT" w:cs="Tahoma"/>
          <w:b/>
          <w:sz w:val="22"/>
          <w:szCs w:val="22"/>
        </w:rPr>
        <w:t>OPINION section</w:t>
      </w:r>
      <w:r w:rsidR="00C704B9" w:rsidRPr="00555EAB">
        <w:rPr>
          <w:rFonts w:ascii="Gill Sans MT" w:hAnsi="Gill Sans MT" w:cs="Tahoma"/>
          <w:sz w:val="22"/>
          <w:szCs w:val="22"/>
        </w:rPr>
        <w:t xml:space="preserve"> of the newspaper.  </w:t>
      </w:r>
      <w:r w:rsidR="00C704B9" w:rsidRPr="00555EAB">
        <w:rPr>
          <w:rFonts w:ascii="Gill Sans MT" w:hAnsi="Gill Sans MT" w:cs="Tahoma"/>
          <w:b/>
          <w:sz w:val="22"/>
          <w:szCs w:val="22"/>
        </w:rPr>
        <w:t xml:space="preserve">At the top of your article it should say </w:t>
      </w:r>
      <w:r w:rsidR="00C704B9" w:rsidRPr="00076263">
        <w:rPr>
          <w:rFonts w:ascii="Gill Sans MT" w:hAnsi="Gill Sans MT" w:cs="Tahoma"/>
          <w:b/>
          <w:sz w:val="22"/>
          <w:szCs w:val="22"/>
          <w:u w:val="single"/>
        </w:rPr>
        <w:t>Opinion, Editorial or Perspective</w:t>
      </w:r>
      <w:r w:rsidR="00C704B9" w:rsidRPr="00555EAB">
        <w:rPr>
          <w:rFonts w:ascii="Gill Sans MT" w:hAnsi="Gill Sans MT" w:cs="Tahoma"/>
          <w:sz w:val="22"/>
          <w:szCs w:val="22"/>
        </w:rPr>
        <w:t xml:space="preserve">.  </w:t>
      </w:r>
      <w:r w:rsidR="00C704B9" w:rsidRPr="00555EAB">
        <w:rPr>
          <w:rFonts w:ascii="Gill Sans MT" w:hAnsi="Gill Sans MT" w:cs="Tahoma"/>
          <w:b/>
          <w:sz w:val="22"/>
          <w:szCs w:val="22"/>
        </w:rPr>
        <w:t xml:space="preserve">If it doesn’t then it isn’t an opinion piece. </w:t>
      </w:r>
    </w:p>
    <w:p w:rsidR="00555EAB" w:rsidRPr="00555EAB" w:rsidRDefault="00555EAB" w:rsidP="00614031">
      <w:pPr>
        <w:autoSpaceDE w:val="0"/>
        <w:autoSpaceDN w:val="0"/>
        <w:adjustRightInd w:val="0"/>
        <w:rPr>
          <w:rFonts w:ascii="Gill Sans MT" w:hAnsi="Gill Sans MT" w:cs="Tahoma"/>
          <w:b/>
          <w:sz w:val="22"/>
          <w:szCs w:val="22"/>
        </w:rPr>
      </w:pPr>
    </w:p>
    <w:p w:rsidR="005220F3" w:rsidRPr="00555EAB" w:rsidRDefault="005220F3" w:rsidP="00C704B9">
      <w:pPr>
        <w:autoSpaceDE w:val="0"/>
        <w:autoSpaceDN w:val="0"/>
        <w:adjustRightInd w:val="0"/>
        <w:ind w:firstLine="720"/>
        <w:rPr>
          <w:rFonts w:ascii="Gill Sans MT" w:hAnsi="Gill Sans MT" w:cs="Tahoma"/>
          <w:sz w:val="22"/>
          <w:szCs w:val="22"/>
        </w:rPr>
      </w:pPr>
      <w:r w:rsidRPr="00555EAB">
        <w:rPr>
          <w:rFonts w:ascii="Gill Sans MT" w:hAnsi="Gill Sans MT" w:cs="Tahoma"/>
          <w:sz w:val="22"/>
          <w:szCs w:val="22"/>
        </w:rPr>
        <w:t>Make your selection in one of the following categories:</w:t>
      </w:r>
    </w:p>
    <w:p w:rsidR="005220F3" w:rsidRPr="00555EAB" w:rsidRDefault="005220F3"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Politics</w:t>
      </w:r>
    </w:p>
    <w:p w:rsidR="005220F3" w:rsidRPr="00555EAB" w:rsidRDefault="00C704B9"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Environment</w:t>
      </w:r>
    </w:p>
    <w:p w:rsidR="005220F3" w:rsidRPr="00555EAB" w:rsidRDefault="005220F3"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Education</w:t>
      </w:r>
    </w:p>
    <w:p w:rsidR="005220F3" w:rsidRPr="00555EAB" w:rsidRDefault="005220F3"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Science</w:t>
      </w:r>
      <w:r w:rsidR="00C704B9" w:rsidRPr="00555EAB">
        <w:rPr>
          <w:rFonts w:ascii="Gill Sans MT" w:hAnsi="Gill Sans MT" w:cs="Tahoma"/>
          <w:sz w:val="22"/>
          <w:szCs w:val="22"/>
        </w:rPr>
        <w:t xml:space="preserve"> and Technology</w:t>
      </w:r>
    </w:p>
    <w:p w:rsidR="005220F3" w:rsidRPr="00555EAB" w:rsidRDefault="00C704B9"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Economics/Finance</w:t>
      </w:r>
    </w:p>
    <w:p w:rsidR="005220F3" w:rsidRPr="00555EAB" w:rsidRDefault="005220F3" w:rsidP="005220F3">
      <w:pPr>
        <w:pStyle w:val="ListParagraph"/>
        <w:numPr>
          <w:ilvl w:val="0"/>
          <w:numId w:val="10"/>
        </w:numPr>
        <w:autoSpaceDE w:val="0"/>
        <w:autoSpaceDN w:val="0"/>
        <w:adjustRightInd w:val="0"/>
        <w:rPr>
          <w:rFonts w:ascii="Gill Sans MT" w:hAnsi="Gill Sans MT" w:cs="Tahoma"/>
          <w:sz w:val="22"/>
          <w:szCs w:val="22"/>
        </w:rPr>
      </w:pPr>
      <w:r w:rsidRPr="00555EAB">
        <w:rPr>
          <w:rFonts w:ascii="Gill Sans MT" w:hAnsi="Gill Sans MT" w:cs="Tahoma"/>
          <w:sz w:val="22"/>
          <w:szCs w:val="22"/>
        </w:rPr>
        <w:t>Health</w:t>
      </w:r>
    </w:p>
    <w:p w:rsidR="00C704B9" w:rsidRPr="00555EAB" w:rsidRDefault="00C704B9" w:rsidP="00C704B9">
      <w:pPr>
        <w:autoSpaceDE w:val="0"/>
        <w:autoSpaceDN w:val="0"/>
        <w:adjustRightInd w:val="0"/>
        <w:rPr>
          <w:rFonts w:ascii="Gill Sans MT" w:hAnsi="Gill Sans MT"/>
          <w:sz w:val="22"/>
          <w:szCs w:val="22"/>
        </w:rPr>
      </w:pPr>
    </w:p>
    <w:p w:rsidR="00555EAB" w:rsidRDefault="00C704B9" w:rsidP="00614031">
      <w:pPr>
        <w:autoSpaceDE w:val="0"/>
        <w:autoSpaceDN w:val="0"/>
        <w:adjustRightInd w:val="0"/>
        <w:rPr>
          <w:rFonts w:ascii="Gill Sans MT" w:hAnsi="Gill Sans MT" w:cs="Tahoma"/>
          <w:sz w:val="22"/>
          <w:szCs w:val="22"/>
        </w:rPr>
      </w:pPr>
      <w:r w:rsidRPr="00555EAB">
        <w:rPr>
          <w:rFonts w:ascii="Gill Sans MT" w:hAnsi="Gill Sans MT"/>
          <w:sz w:val="22"/>
          <w:szCs w:val="22"/>
        </w:rPr>
        <w:t xml:space="preserve">Visit </w:t>
      </w:r>
      <w:hyperlink r:id="rId5" w:history="1">
        <w:r w:rsidRPr="00555EAB">
          <w:rPr>
            <w:rStyle w:val="Hyperlink"/>
            <w:rFonts w:ascii="Gill Sans MT" w:hAnsi="Gill Sans MT"/>
            <w:sz w:val="22"/>
            <w:szCs w:val="22"/>
          </w:rPr>
          <w:t>http://www.onlinenewspapers.com/Top50/Top50-CurrentUS.htm</w:t>
        </w:r>
      </w:hyperlink>
      <w:r w:rsidRPr="00555EAB">
        <w:rPr>
          <w:rFonts w:ascii="Gill Sans MT" w:hAnsi="Gill Sans MT"/>
          <w:sz w:val="22"/>
          <w:szCs w:val="22"/>
        </w:rPr>
        <w:t xml:space="preserve"> to see a list of 50 reputable online newspapers.</w:t>
      </w:r>
      <w:r w:rsidRPr="00555EAB">
        <w:rPr>
          <w:rFonts w:ascii="Gill Sans MT" w:hAnsi="Gill Sans MT" w:cs="Tahoma"/>
          <w:sz w:val="22"/>
          <w:szCs w:val="22"/>
        </w:rPr>
        <w:t xml:space="preserve">  </w:t>
      </w:r>
      <w:r w:rsidR="00555EAB">
        <w:rPr>
          <w:rFonts w:ascii="Gill Sans MT" w:hAnsi="Gill Sans MT" w:cs="Tahoma"/>
          <w:sz w:val="22"/>
          <w:szCs w:val="22"/>
        </w:rPr>
        <w:t xml:space="preserve">These are just suggestions, but they are a good place to start.  </w:t>
      </w:r>
    </w:p>
    <w:p w:rsidR="00555EAB" w:rsidRDefault="00555EAB" w:rsidP="00614031">
      <w:pPr>
        <w:autoSpaceDE w:val="0"/>
        <w:autoSpaceDN w:val="0"/>
        <w:adjustRightInd w:val="0"/>
        <w:rPr>
          <w:rFonts w:ascii="Gill Sans MT" w:hAnsi="Gill Sans MT" w:cs="Tahoma"/>
          <w:sz w:val="22"/>
          <w:szCs w:val="22"/>
        </w:rPr>
      </w:pPr>
    </w:p>
    <w:p w:rsidR="00614031" w:rsidRPr="00555EAB" w:rsidRDefault="00614031" w:rsidP="00614031">
      <w:pPr>
        <w:autoSpaceDE w:val="0"/>
        <w:autoSpaceDN w:val="0"/>
        <w:adjustRightInd w:val="0"/>
        <w:rPr>
          <w:rFonts w:ascii="Gill Sans MT" w:hAnsi="Gill Sans MT" w:cs="Tahoma"/>
          <w:sz w:val="22"/>
          <w:szCs w:val="22"/>
        </w:rPr>
      </w:pPr>
      <w:r w:rsidRPr="00555EAB">
        <w:rPr>
          <w:rFonts w:ascii="Gill Sans MT" w:hAnsi="Gill Sans MT" w:cs="Tahoma"/>
          <w:sz w:val="22"/>
          <w:szCs w:val="22"/>
        </w:rPr>
        <w:t xml:space="preserve">Once you </w:t>
      </w:r>
      <w:r w:rsidR="000A3428" w:rsidRPr="00555EAB">
        <w:rPr>
          <w:rFonts w:ascii="Gill Sans MT" w:hAnsi="Gill Sans MT" w:cs="Tahoma"/>
          <w:sz w:val="22"/>
          <w:szCs w:val="22"/>
        </w:rPr>
        <w:t>select your topic</w:t>
      </w:r>
      <w:r w:rsidRPr="00555EAB">
        <w:rPr>
          <w:rFonts w:ascii="Gill Sans MT" w:hAnsi="Gill Sans MT" w:cs="Tahoma"/>
          <w:sz w:val="22"/>
          <w:szCs w:val="22"/>
        </w:rPr>
        <w:t xml:space="preserve">, you must locate </w:t>
      </w:r>
      <w:r w:rsidRPr="00555EAB">
        <w:rPr>
          <w:rFonts w:ascii="Gill Sans MT" w:hAnsi="Gill Sans MT" w:cs="Tahoma"/>
          <w:b/>
          <w:sz w:val="22"/>
          <w:szCs w:val="22"/>
        </w:rPr>
        <w:t>6</w:t>
      </w:r>
      <w:r w:rsidR="00C704B9" w:rsidRPr="00555EAB">
        <w:rPr>
          <w:rFonts w:ascii="Gill Sans MT" w:hAnsi="Gill Sans MT" w:cs="Tahoma"/>
          <w:b/>
          <w:sz w:val="22"/>
          <w:szCs w:val="22"/>
        </w:rPr>
        <w:t xml:space="preserve"> different editorials</w:t>
      </w:r>
      <w:r w:rsidR="000A3428" w:rsidRPr="00555EAB">
        <w:rPr>
          <w:rFonts w:ascii="Gill Sans MT" w:hAnsi="Gill Sans MT" w:cs="Tahoma"/>
          <w:sz w:val="22"/>
          <w:szCs w:val="22"/>
        </w:rPr>
        <w:t xml:space="preserve"> </w:t>
      </w:r>
      <w:r w:rsidR="00555EAB">
        <w:rPr>
          <w:rFonts w:ascii="Gill Sans MT" w:hAnsi="Gill Sans MT" w:cs="Tahoma"/>
          <w:b/>
          <w:sz w:val="22"/>
          <w:szCs w:val="22"/>
        </w:rPr>
        <w:t>dealing with the issue you have chosen to follow</w:t>
      </w:r>
      <w:r w:rsidRPr="00555EAB">
        <w:rPr>
          <w:rFonts w:ascii="Gill Sans MT" w:hAnsi="Gill Sans MT" w:cs="Tahoma"/>
          <w:sz w:val="22"/>
          <w:szCs w:val="22"/>
        </w:rPr>
        <w:t xml:space="preserve"> (none may be</w:t>
      </w:r>
      <w:r w:rsidR="00C704B9" w:rsidRPr="00555EAB">
        <w:rPr>
          <w:rFonts w:ascii="Gill Sans MT" w:hAnsi="Gill Sans MT" w:cs="Tahoma"/>
          <w:sz w:val="22"/>
          <w:szCs w:val="22"/>
        </w:rPr>
        <w:t xml:space="preserve"> dated earlier than June 1, 2018</w:t>
      </w:r>
      <w:r w:rsidRPr="00555EAB">
        <w:rPr>
          <w:rFonts w:ascii="Gill Sans MT" w:hAnsi="Gill Sans MT" w:cs="Tahoma"/>
          <w:sz w:val="22"/>
          <w:szCs w:val="22"/>
        </w:rPr>
        <w:t xml:space="preserve">).  For each article, obtain a hard copy, either the actual newspaper clipping or a computer printout. </w:t>
      </w:r>
      <w:r w:rsidR="00C704B9" w:rsidRPr="00555EAB">
        <w:rPr>
          <w:rFonts w:ascii="Gill Sans MT" w:hAnsi="Gill Sans MT" w:cs="Tahoma"/>
          <w:sz w:val="22"/>
          <w:szCs w:val="22"/>
        </w:rPr>
        <w:t>Annotate the editorial</w:t>
      </w:r>
      <w:r w:rsidR="005220F3" w:rsidRPr="00555EAB">
        <w:rPr>
          <w:rFonts w:ascii="Gill Sans MT" w:hAnsi="Gill Sans MT" w:cs="Tahoma"/>
          <w:sz w:val="22"/>
          <w:szCs w:val="22"/>
        </w:rPr>
        <w:t xml:space="preserve"> as you read.   Fill out a</w:t>
      </w:r>
      <w:r w:rsidRPr="00555EAB">
        <w:rPr>
          <w:rFonts w:ascii="Gill Sans MT" w:hAnsi="Gill Sans MT" w:cs="Tahoma"/>
          <w:sz w:val="22"/>
          <w:szCs w:val="22"/>
        </w:rPr>
        <w:t xml:space="preserve"> cover sheet </w:t>
      </w:r>
      <w:r w:rsidR="005220F3" w:rsidRPr="00555EAB">
        <w:rPr>
          <w:rFonts w:ascii="Gill Sans MT" w:hAnsi="Gill Sans MT" w:cs="Tahoma"/>
          <w:sz w:val="22"/>
          <w:szCs w:val="22"/>
        </w:rPr>
        <w:t>with article information and responses</w:t>
      </w:r>
      <w:r w:rsidRPr="00555EAB">
        <w:rPr>
          <w:rFonts w:ascii="Gill Sans MT" w:hAnsi="Gill Sans MT" w:cs="Tahoma"/>
          <w:sz w:val="22"/>
          <w:szCs w:val="22"/>
        </w:rPr>
        <w:t xml:space="preserve"> to questions about each of your articles.  Be sure to</w:t>
      </w:r>
      <w:r w:rsidR="005220F3" w:rsidRPr="00555EAB">
        <w:rPr>
          <w:rFonts w:ascii="Gill Sans MT" w:hAnsi="Gill Sans MT" w:cs="Tahoma"/>
          <w:sz w:val="22"/>
          <w:szCs w:val="22"/>
        </w:rPr>
        <w:t xml:space="preserve"> complete an individual cover sheet</w:t>
      </w:r>
      <w:r w:rsidRPr="00555EAB">
        <w:rPr>
          <w:rFonts w:ascii="Gill Sans MT" w:hAnsi="Gill Sans MT" w:cs="Tahoma"/>
          <w:sz w:val="22"/>
          <w:szCs w:val="22"/>
        </w:rPr>
        <w:t xml:space="preserve"> for each article.  This assignment should be typed and printed for submission.  </w:t>
      </w:r>
    </w:p>
    <w:p w:rsidR="00A72864" w:rsidRDefault="00A72864" w:rsidP="00555EAB">
      <w:pPr>
        <w:autoSpaceDE w:val="0"/>
        <w:autoSpaceDN w:val="0"/>
        <w:adjustRightInd w:val="0"/>
        <w:rPr>
          <w:rFonts w:ascii="Gill Sans MT" w:hAnsi="Gill Sans MT" w:cs="Tahoma"/>
          <w:b/>
          <w:sz w:val="22"/>
          <w:szCs w:val="22"/>
        </w:rPr>
      </w:pPr>
    </w:p>
    <w:p w:rsidR="00E96A1E" w:rsidRPr="00555EAB" w:rsidRDefault="00076263" w:rsidP="00555EAB">
      <w:pPr>
        <w:autoSpaceDE w:val="0"/>
        <w:autoSpaceDN w:val="0"/>
        <w:adjustRightInd w:val="0"/>
        <w:rPr>
          <w:rFonts w:ascii="Gill Sans MT" w:hAnsi="Gill Sans MT" w:cs="Tahoma"/>
          <w:b/>
          <w:sz w:val="22"/>
          <w:szCs w:val="22"/>
        </w:rPr>
      </w:pPr>
      <w:r>
        <w:rPr>
          <w:rFonts w:ascii="Gill Sans MT" w:hAnsi="Gill Sans MT" w:cs="Tahoma"/>
          <w:b/>
          <w:sz w:val="22"/>
          <w:szCs w:val="22"/>
        </w:rPr>
        <w:t>During t</w:t>
      </w:r>
      <w:r w:rsidR="00E96A1E">
        <w:rPr>
          <w:rFonts w:ascii="Gill Sans MT" w:hAnsi="Gill Sans MT" w:cs="Tahoma"/>
          <w:b/>
          <w:sz w:val="22"/>
          <w:szCs w:val="22"/>
        </w:rPr>
        <w:t xml:space="preserve">he third week of school, you will use these articles to respond to a prompt regarding the issue you have chosen.  It will count as a quiz grade.  </w:t>
      </w:r>
    </w:p>
    <w:p w:rsidR="00A72864" w:rsidRPr="00555EAB" w:rsidRDefault="00A72864" w:rsidP="00A72864">
      <w:pPr>
        <w:autoSpaceDE w:val="0"/>
        <w:autoSpaceDN w:val="0"/>
        <w:adjustRightInd w:val="0"/>
        <w:ind w:left="2160" w:firstLine="720"/>
        <w:rPr>
          <w:rFonts w:ascii="Gill Sans MT" w:hAnsi="Gill Sans MT" w:cs="Tahoma"/>
          <w:b/>
          <w:sz w:val="22"/>
          <w:szCs w:val="22"/>
        </w:rPr>
      </w:pPr>
    </w:p>
    <w:p w:rsidR="00E24C3A" w:rsidRPr="00555EAB" w:rsidRDefault="00E24C3A" w:rsidP="005220F3">
      <w:pPr>
        <w:rPr>
          <w:rFonts w:ascii="Gill Sans MT" w:hAnsi="Gill Sans MT" w:cs="Tahoma"/>
          <w:b/>
          <w:sz w:val="22"/>
          <w:szCs w:val="22"/>
        </w:rPr>
      </w:pPr>
      <w:r w:rsidRPr="00555EAB">
        <w:rPr>
          <w:rFonts w:ascii="Gill Sans MT" w:hAnsi="Gill Sans MT" w:cs="Tahoma"/>
          <w:b/>
          <w:sz w:val="22"/>
          <w:szCs w:val="22"/>
        </w:rPr>
        <w:t>Editorial Assignment</w:t>
      </w:r>
      <w:r w:rsidR="005220F3" w:rsidRPr="00555EAB">
        <w:rPr>
          <w:rFonts w:ascii="Gill Sans MT" w:hAnsi="Gill Sans MT" w:cs="Tahoma"/>
          <w:b/>
          <w:sz w:val="22"/>
          <w:szCs w:val="22"/>
        </w:rPr>
        <w:t xml:space="preserve"> – Cover Sheet</w:t>
      </w:r>
      <w:r w:rsidRPr="00555EAB">
        <w:rPr>
          <w:rFonts w:ascii="Gill Sans MT" w:hAnsi="Gill Sans MT" w:cs="Tahoma"/>
          <w:b/>
          <w:sz w:val="22"/>
          <w:szCs w:val="22"/>
        </w:rPr>
        <w:t xml:space="preserve"> Template </w:t>
      </w:r>
    </w:p>
    <w:p w:rsidR="00E24C3A" w:rsidRPr="00555EAB" w:rsidRDefault="00E24C3A" w:rsidP="00E24C3A">
      <w:pPr>
        <w:ind w:left="1440" w:firstLine="720"/>
        <w:rPr>
          <w:rFonts w:ascii="Gill Sans MT" w:hAnsi="Gill Sans MT" w:cs="Tahoma"/>
          <w:sz w:val="22"/>
          <w:szCs w:val="22"/>
        </w:rPr>
      </w:pPr>
    </w:p>
    <w:p w:rsidR="00E24C3A" w:rsidRPr="00555EAB" w:rsidRDefault="00E24C3A" w:rsidP="00E24C3A">
      <w:pPr>
        <w:ind w:left="360"/>
        <w:rPr>
          <w:rFonts w:ascii="Gill Sans MT" w:hAnsi="Gill Sans MT" w:cs="Tahoma"/>
          <w:sz w:val="22"/>
          <w:szCs w:val="22"/>
        </w:rPr>
      </w:pPr>
      <w:r w:rsidRPr="00555EAB">
        <w:rPr>
          <w:rFonts w:ascii="Gill Sans MT" w:hAnsi="Gill Sans MT" w:cs="Tahoma"/>
          <w:sz w:val="22"/>
          <w:szCs w:val="22"/>
        </w:rPr>
        <w:t>All entries must be typed and in this order f</w:t>
      </w:r>
      <w:r w:rsidR="005220F3" w:rsidRPr="00555EAB">
        <w:rPr>
          <w:rFonts w:ascii="Gill Sans MT" w:hAnsi="Gill Sans MT" w:cs="Tahoma"/>
          <w:sz w:val="22"/>
          <w:szCs w:val="22"/>
        </w:rPr>
        <w:t>or each article. Each entry</w:t>
      </w:r>
      <w:r w:rsidRPr="00555EAB">
        <w:rPr>
          <w:rFonts w:ascii="Gill Sans MT" w:hAnsi="Gill Sans MT" w:cs="Tahoma"/>
          <w:sz w:val="22"/>
          <w:szCs w:val="22"/>
        </w:rPr>
        <w:t xml:space="preserve"> should be numbered in the upper right hand corner and should be placed directly in front of </w:t>
      </w:r>
      <w:r w:rsidR="00555B9B" w:rsidRPr="00555EAB">
        <w:rPr>
          <w:rFonts w:ascii="Gill Sans MT" w:hAnsi="Gill Sans MT" w:cs="Tahoma"/>
          <w:sz w:val="22"/>
          <w:szCs w:val="22"/>
        </w:rPr>
        <w:t>the actual article</w:t>
      </w:r>
      <w:r w:rsidRPr="00555EAB">
        <w:rPr>
          <w:rFonts w:ascii="Gill Sans MT" w:hAnsi="Gill Sans MT" w:cs="Tahoma"/>
          <w:sz w:val="22"/>
          <w:szCs w:val="22"/>
        </w:rPr>
        <w:t>.  If you have cut your article from an actual paper/magazine, you may wish to tape it to a standard piece of paper.</w:t>
      </w:r>
      <w:r w:rsidR="00555B9B" w:rsidRPr="00555EAB">
        <w:rPr>
          <w:rFonts w:ascii="Gill Sans MT" w:hAnsi="Gill Sans MT" w:cs="Tahoma"/>
          <w:sz w:val="22"/>
          <w:szCs w:val="22"/>
        </w:rPr>
        <w:t xml:space="preserve">  Organize your packet by date, from earliest to latest.  </w:t>
      </w:r>
    </w:p>
    <w:p w:rsidR="00E24C3A" w:rsidRPr="00555EAB" w:rsidRDefault="00E24C3A" w:rsidP="00E24C3A">
      <w:pPr>
        <w:ind w:left="360"/>
        <w:rPr>
          <w:rFonts w:ascii="Gill Sans MT" w:hAnsi="Gill Sans MT" w:cs="Tahoma"/>
          <w:sz w:val="22"/>
          <w:szCs w:val="22"/>
        </w:rPr>
      </w:pP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 xml:space="preserve">Proper MLA Citation </w:t>
      </w:r>
    </w:p>
    <w:p w:rsidR="00CC2666" w:rsidRPr="00555EAB" w:rsidRDefault="00B43117" w:rsidP="00E24C3A">
      <w:pPr>
        <w:numPr>
          <w:ilvl w:val="0"/>
          <w:numId w:val="9"/>
        </w:numPr>
        <w:rPr>
          <w:rFonts w:ascii="Gill Sans MT" w:hAnsi="Gill Sans MT" w:cs="Tahoma"/>
          <w:sz w:val="22"/>
          <w:szCs w:val="22"/>
        </w:rPr>
      </w:pPr>
      <w:r>
        <w:rPr>
          <w:rFonts w:ascii="Gill Sans MT" w:hAnsi="Gill Sans MT" w:cs="Tahoma"/>
          <w:sz w:val="22"/>
          <w:szCs w:val="22"/>
        </w:rPr>
        <w:t>Rhetorical Pré</w:t>
      </w:r>
      <w:r w:rsidR="00CC2666" w:rsidRPr="00555EAB">
        <w:rPr>
          <w:rFonts w:ascii="Gill Sans MT" w:hAnsi="Gill Sans MT" w:cs="Tahoma"/>
          <w:sz w:val="22"/>
          <w:szCs w:val="22"/>
        </w:rPr>
        <w:t>cis</w:t>
      </w:r>
      <w:r>
        <w:rPr>
          <w:rFonts w:ascii="Gill Sans MT" w:hAnsi="Gill Sans MT" w:cs="Tahoma"/>
          <w:sz w:val="22"/>
          <w:szCs w:val="22"/>
        </w:rPr>
        <w:t xml:space="preserve"> (see attached for directions) </w:t>
      </w: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Identify the most compelling idea of the piece and state it in no more than three sentences.</w:t>
      </w: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Is this an effective argument?  Explain why/why not in no more than three sentences.</w:t>
      </w: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Do you detect bias?  Is it political, conservative, liberal, etc…?  How do you know?  Explain in no more than three sentences.</w:t>
      </w: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Note interesting phrases/ideas.</w:t>
      </w:r>
    </w:p>
    <w:p w:rsidR="00E24C3A" w:rsidRPr="00555EAB" w:rsidRDefault="00E24C3A" w:rsidP="00E24C3A">
      <w:pPr>
        <w:numPr>
          <w:ilvl w:val="0"/>
          <w:numId w:val="9"/>
        </w:numPr>
        <w:rPr>
          <w:rFonts w:ascii="Gill Sans MT" w:hAnsi="Gill Sans MT" w:cs="Tahoma"/>
          <w:sz w:val="22"/>
          <w:szCs w:val="22"/>
        </w:rPr>
      </w:pPr>
      <w:r w:rsidRPr="00555EAB">
        <w:rPr>
          <w:rFonts w:ascii="Gill Sans MT" w:hAnsi="Gill Sans MT" w:cs="Tahoma"/>
          <w:sz w:val="22"/>
          <w:szCs w:val="22"/>
        </w:rPr>
        <w:t>Describe the style of the writer in no more than three sentences.</w:t>
      </w:r>
      <w:r w:rsidR="00555EAB">
        <w:rPr>
          <w:rFonts w:ascii="Gill Sans MT" w:hAnsi="Gill Sans MT" w:cs="Tahoma"/>
          <w:sz w:val="22"/>
          <w:szCs w:val="22"/>
        </w:rPr>
        <w:t xml:space="preserve">  (see below for information about style)</w:t>
      </w:r>
    </w:p>
    <w:p w:rsidR="00E96A1E" w:rsidRPr="00E96A1E" w:rsidRDefault="00E96A1E" w:rsidP="00E96A1E">
      <w:pPr>
        <w:autoSpaceDE w:val="0"/>
        <w:autoSpaceDN w:val="0"/>
        <w:adjustRightInd w:val="0"/>
        <w:jc w:val="center"/>
        <w:rPr>
          <w:rFonts w:ascii="Gill Sans MT" w:hAnsi="Gill Sans MT" w:cs="Tahoma"/>
          <w:b/>
          <w:sz w:val="22"/>
          <w:szCs w:val="22"/>
        </w:rPr>
      </w:pPr>
      <w:r w:rsidRPr="00E96A1E">
        <w:rPr>
          <w:rFonts w:ascii="Gill Sans MT" w:hAnsi="Gill Sans MT" w:cs="Tahoma"/>
          <w:b/>
          <w:sz w:val="22"/>
          <w:szCs w:val="22"/>
        </w:rPr>
        <w:lastRenderedPageBreak/>
        <w:t>Editorial Assignment Scoring Rubric</w:t>
      </w:r>
    </w:p>
    <w:p w:rsidR="00E24C3A" w:rsidRPr="00555EAB" w:rsidRDefault="00E24C3A" w:rsidP="00E24C3A">
      <w:pPr>
        <w:autoSpaceDE w:val="0"/>
        <w:autoSpaceDN w:val="0"/>
        <w:adjustRightInd w:val="0"/>
        <w:rPr>
          <w:rFonts w:ascii="Gill Sans MT" w:hAnsi="Gill Sans MT" w:cs="Tahoma"/>
          <w:b/>
          <w:sz w:val="22"/>
          <w:szCs w:val="22"/>
        </w:rPr>
      </w:pPr>
    </w:p>
    <w:p w:rsidR="00A72864" w:rsidRPr="00555EAB" w:rsidRDefault="00A72864" w:rsidP="00A72864">
      <w:pPr>
        <w:autoSpaceDE w:val="0"/>
        <w:autoSpaceDN w:val="0"/>
        <w:adjustRightInd w:val="0"/>
        <w:ind w:left="2160" w:firstLine="720"/>
        <w:rPr>
          <w:rFonts w:ascii="Gill Sans MT" w:hAnsi="Gill Sans MT" w:cs="Tahoma"/>
          <w:b/>
          <w:sz w:val="22"/>
          <w:szCs w:val="22"/>
        </w:rPr>
      </w:pPr>
    </w:p>
    <w:p w:rsidR="00A72864" w:rsidRPr="00555EAB" w:rsidRDefault="00A72864" w:rsidP="00A72864">
      <w:pPr>
        <w:autoSpaceDE w:val="0"/>
        <w:autoSpaceDN w:val="0"/>
        <w:adjustRightInd w:val="0"/>
        <w:ind w:left="2160" w:firstLine="720"/>
        <w:rPr>
          <w:rFonts w:ascii="Gill Sans MT" w:hAnsi="Gill Sans MT" w:cs="Tahoma"/>
          <w:b/>
          <w:sz w:val="22"/>
          <w:szCs w:val="22"/>
        </w:rPr>
      </w:pPr>
    </w:p>
    <w:p w:rsidR="00A72864" w:rsidRPr="00555EAB" w:rsidRDefault="00A72864" w:rsidP="00CC2666">
      <w:pPr>
        <w:autoSpaceDE w:val="0"/>
        <w:autoSpaceDN w:val="0"/>
        <w:adjustRightInd w:val="0"/>
        <w:rPr>
          <w:rFonts w:ascii="Gill Sans MT" w:hAnsi="Gill Sans MT" w:cs="Tahoma"/>
          <w:b/>
          <w:sz w:val="22"/>
          <w:szCs w:val="22"/>
        </w:rPr>
      </w:pPr>
    </w:p>
    <w:tbl>
      <w:tblPr>
        <w:tblpPr w:leftFromText="180" w:rightFromText="180" w:vertAnchor="page" w:horzAnchor="margin" w:tblpXSpec="center" w:tblpY="2101"/>
        <w:tblW w:w="10612" w:type="dxa"/>
        <w:shd w:val="clear" w:color="auto" w:fill="FFFFFF"/>
        <w:tblCellMar>
          <w:left w:w="0" w:type="dxa"/>
          <w:right w:w="0" w:type="dxa"/>
        </w:tblCellMar>
        <w:tblLook w:val="04A0" w:firstRow="1" w:lastRow="0" w:firstColumn="1" w:lastColumn="0" w:noHBand="0" w:noVBand="1"/>
      </w:tblPr>
      <w:tblGrid>
        <w:gridCol w:w="1885"/>
        <w:gridCol w:w="1732"/>
        <w:gridCol w:w="1426"/>
        <w:gridCol w:w="1656"/>
        <w:gridCol w:w="1901"/>
        <w:gridCol w:w="2012"/>
      </w:tblGrid>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b/>
                <w:bCs/>
                <w:color w:val="444444"/>
                <w:sz w:val="22"/>
                <w:szCs w:val="22"/>
              </w:rPr>
              <w:t>Elements</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jc w:val="center"/>
              <w:textAlignment w:val="baseline"/>
              <w:rPr>
                <w:rFonts w:ascii="Gill Sans MT" w:hAnsi="Gill Sans MT" w:cs="Arial"/>
                <w:color w:val="444444"/>
                <w:sz w:val="22"/>
                <w:szCs w:val="22"/>
              </w:rPr>
            </w:pPr>
            <w:r w:rsidRPr="00555EAB">
              <w:rPr>
                <w:rFonts w:ascii="Gill Sans MT" w:hAnsi="Gill Sans MT" w:cs="Arial"/>
                <w:b/>
                <w:bCs/>
                <w:color w:val="444444"/>
                <w:sz w:val="22"/>
                <w:szCs w:val="22"/>
              </w:rPr>
              <w:t>10 pts.</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jc w:val="center"/>
              <w:textAlignment w:val="baseline"/>
              <w:rPr>
                <w:rFonts w:ascii="Gill Sans MT" w:hAnsi="Gill Sans MT" w:cs="Arial"/>
                <w:color w:val="444444"/>
                <w:sz w:val="22"/>
                <w:szCs w:val="22"/>
              </w:rPr>
            </w:pPr>
            <w:r w:rsidRPr="00555EAB">
              <w:rPr>
                <w:rFonts w:ascii="Gill Sans MT" w:hAnsi="Gill Sans MT" w:cs="Arial"/>
                <w:b/>
                <w:bCs/>
                <w:color w:val="444444"/>
                <w:sz w:val="22"/>
                <w:szCs w:val="22"/>
              </w:rPr>
              <w:t>8 pts.</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jc w:val="center"/>
              <w:textAlignment w:val="baseline"/>
              <w:rPr>
                <w:rFonts w:ascii="Gill Sans MT" w:hAnsi="Gill Sans MT" w:cs="Arial"/>
                <w:color w:val="444444"/>
                <w:sz w:val="22"/>
                <w:szCs w:val="22"/>
              </w:rPr>
            </w:pPr>
            <w:r w:rsidRPr="00555EAB">
              <w:rPr>
                <w:rFonts w:ascii="Gill Sans MT" w:hAnsi="Gill Sans MT" w:cs="Arial"/>
                <w:b/>
                <w:bCs/>
                <w:color w:val="444444"/>
                <w:sz w:val="22"/>
                <w:szCs w:val="22"/>
              </w:rPr>
              <w:t>6 pts.</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jc w:val="center"/>
              <w:textAlignment w:val="baseline"/>
              <w:rPr>
                <w:rFonts w:ascii="Gill Sans MT" w:hAnsi="Gill Sans MT" w:cs="Arial"/>
                <w:color w:val="444444"/>
                <w:sz w:val="22"/>
                <w:szCs w:val="22"/>
              </w:rPr>
            </w:pPr>
            <w:r w:rsidRPr="00555EAB">
              <w:rPr>
                <w:rFonts w:ascii="Gill Sans MT" w:hAnsi="Gill Sans MT" w:cs="Arial"/>
                <w:b/>
                <w:bCs/>
                <w:color w:val="444444"/>
                <w:sz w:val="22"/>
                <w:szCs w:val="22"/>
              </w:rPr>
              <w:t>4 pts.</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b/>
                <w:bCs/>
                <w:color w:val="444444"/>
                <w:sz w:val="22"/>
                <w:szCs w:val="22"/>
              </w:rPr>
              <w:t xml:space="preserve">       0 pts.</w:t>
            </w:r>
          </w:p>
        </w:tc>
      </w:tr>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Annotations</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Extensive</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Thorough</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Sufficient</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Inadequate</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Missing</w:t>
            </w:r>
          </w:p>
        </w:tc>
      </w:tr>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MLA Citation</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Excellent attention to format</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The majority is properly formatted.</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Lapses in format requirements.</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Little attention to format requirements.</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Lacking format</w:t>
            </w:r>
          </w:p>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completely.  </w:t>
            </w:r>
          </w:p>
        </w:tc>
      </w:tr>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Precis</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Excellent attention to format.  </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The majority is properly formatted.</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Lapses in format requirements.  </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Little attention to format requirements.  </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Lacks precis format completely.  </w:t>
            </w:r>
          </w:p>
        </w:tc>
      </w:tr>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Content</w:t>
            </w:r>
          </w:p>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Response</w:t>
            </w:r>
          </w:p>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thoughtful and thorough responses.</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thorough responses.</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adequate responses.</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Missing 1 – 2 categories; responses lacking. </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Missing entirely. </w:t>
            </w:r>
          </w:p>
        </w:tc>
      </w:tr>
      <w:tr w:rsidR="00555EAB" w:rsidRPr="00555EAB" w:rsidTr="00555EAB">
        <w:tc>
          <w:tcPr>
            <w:tcW w:w="1885"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Credibility </w:t>
            </w:r>
          </w:p>
          <w:p w:rsidR="00555EAB" w:rsidRPr="00555EAB" w:rsidRDefault="00555EAB" w:rsidP="00555EAB">
            <w:pPr>
              <w:spacing w:line="360" w:lineRule="atLeast"/>
              <w:textAlignment w:val="baseline"/>
              <w:rPr>
                <w:rFonts w:ascii="Gill Sans MT" w:hAnsi="Gill Sans MT" w:cs="Arial"/>
                <w:b/>
                <w:color w:val="444444"/>
                <w:sz w:val="22"/>
                <w:szCs w:val="22"/>
              </w:rPr>
            </w:pPr>
            <w:r w:rsidRPr="00555EAB">
              <w:rPr>
                <w:rFonts w:ascii="Gill Sans MT" w:hAnsi="Gill Sans MT" w:cs="Arial"/>
                <w:b/>
                <w:color w:val="444444"/>
                <w:sz w:val="22"/>
                <w:szCs w:val="22"/>
              </w:rPr>
              <w:t xml:space="preserve">    Response</w:t>
            </w:r>
          </w:p>
        </w:tc>
        <w:tc>
          <w:tcPr>
            <w:tcW w:w="173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thoughtful and thorough responses.</w:t>
            </w:r>
          </w:p>
        </w:tc>
        <w:tc>
          <w:tcPr>
            <w:tcW w:w="142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thorough responses.</w:t>
            </w:r>
          </w:p>
        </w:tc>
        <w:tc>
          <w:tcPr>
            <w:tcW w:w="1656"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All categories met with adequate responses.</w:t>
            </w:r>
          </w:p>
        </w:tc>
        <w:tc>
          <w:tcPr>
            <w:tcW w:w="1901"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Missing 1 – 2 categories; responses lacking.</w:t>
            </w:r>
          </w:p>
        </w:tc>
        <w:tc>
          <w:tcPr>
            <w:tcW w:w="2012"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Missing entirely.</w:t>
            </w:r>
          </w:p>
        </w:tc>
      </w:tr>
      <w:tr w:rsidR="00555EAB" w:rsidRPr="00555EAB" w:rsidTr="00555EAB">
        <w:trPr>
          <w:trHeight w:val="30"/>
        </w:trPr>
        <w:tc>
          <w:tcPr>
            <w:tcW w:w="10612" w:type="dxa"/>
            <w:gridSpan w:val="6"/>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555EAB" w:rsidRPr="00555EAB" w:rsidRDefault="00555EAB" w:rsidP="00555EAB">
            <w:pPr>
              <w:spacing w:line="360" w:lineRule="atLeast"/>
              <w:textAlignment w:val="baseline"/>
              <w:rPr>
                <w:rFonts w:ascii="Gill Sans MT" w:hAnsi="Gill Sans MT" w:cs="Arial"/>
                <w:color w:val="444444"/>
                <w:sz w:val="22"/>
                <w:szCs w:val="22"/>
              </w:rPr>
            </w:pPr>
            <w:r w:rsidRPr="00555EAB">
              <w:rPr>
                <w:rFonts w:ascii="Gill Sans MT" w:hAnsi="Gill Sans MT" w:cs="Arial"/>
                <w:color w:val="444444"/>
                <w:sz w:val="22"/>
                <w:szCs w:val="22"/>
              </w:rPr>
              <w:t xml:space="preserve">Total:    </w:t>
            </w:r>
          </w:p>
        </w:tc>
      </w:tr>
    </w:tbl>
    <w:p w:rsidR="00A72864" w:rsidRPr="00555EAB" w:rsidRDefault="00A72864" w:rsidP="00A72864">
      <w:pPr>
        <w:autoSpaceDE w:val="0"/>
        <w:autoSpaceDN w:val="0"/>
        <w:adjustRightInd w:val="0"/>
        <w:ind w:left="2160" w:firstLine="720"/>
        <w:rPr>
          <w:rFonts w:ascii="Gill Sans MT" w:hAnsi="Gill Sans MT" w:cs="Tahoma"/>
          <w:b/>
          <w:sz w:val="22"/>
          <w:szCs w:val="22"/>
        </w:rPr>
      </w:pPr>
    </w:p>
    <w:p w:rsidR="00A72864" w:rsidRPr="00555EAB" w:rsidRDefault="00A72864" w:rsidP="00A72864">
      <w:pPr>
        <w:autoSpaceDE w:val="0"/>
        <w:autoSpaceDN w:val="0"/>
        <w:adjustRightInd w:val="0"/>
        <w:ind w:left="2160" w:firstLine="720"/>
        <w:rPr>
          <w:rFonts w:ascii="Gill Sans MT" w:hAnsi="Gill Sans MT" w:cs="Tahoma"/>
          <w:b/>
          <w:sz w:val="22"/>
          <w:szCs w:val="22"/>
        </w:rPr>
      </w:pPr>
    </w:p>
    <w:p w:rsidR="00A72864" w:rsidRPr="00555EAB" w:rsidRDefault="00A72864" w:rsidP="00614031">
      <w:pPr>
        <w:autoSpaceDE w:val="0"/>
        <w:autoSpaceDN w:val="0"/>
        <w:adjustRightInd w:val="0"/>
        <w:rPr>
          <w:rFonts w:ascii="Gill Sans MT" w:hAnsi="Gill Sans MT" w:cs="Tahoma"/>
          <w:b/>
          <w:sz w:val="22"/>
          <w:szCs w:val="22"/>
        </w:rPr>
      </w:pPr>
    </w:p>
    <w:p w:rsidR="00A72864" w:rsidRPr="00555EAB" w:rsidRDefault="00A72864" w:rsidP="00A72864">
      <w:pPr>
        <w:pStyle w:val="NoSpacing"/>
        <w:rPr>
          <w:rFonts w:ascii="Gill Sans MT" w:hAnsi="Gill Sans MT" w:cs="Tahoma"/>
          <w:b/>
          <w:i/>
          <w:sz w:val="22"/>
          <w:szCs w:val="22"/>
        </w:rPr>
      </w:pPr>
      <w:r w:rsidRPr="00555EAB">
        <w:rPr>
          <w:rFonts w:ascii="Gill Sans MT" w:hAnsi="Gill Sans MT" w:cs="Tahoma"/>
          <w:b/>
          <w:i/>
          <w:sz w:val="22"/>
          <w:szCs w:val="22"/>
        </w:rPr>
        <w:t>“Henrico County Public Schools strongly encourages parents/guardians to work with their children as they</w:t>
      </w:r>
      <w:r w:rsidR="00555EAB">
        <w:rPr>
          <w:rFonts w:ascii="Gill Sans MT" w:hAnsi="Gill Sans MT" w:cs="Tahoma"/>
          <w:b/>
          <w:i/>
          <w:sz w:val="22"/>
          <w:szCs w:val="22"/>
        </w:rPr>
        <w:t xml:space="preserve"> read their summer reading assignments</w:t>
      </w:r>
      <w:r w:rsidRPr="00555EAB">
        <w:rPr>
          <w:rFonts w:ascii="Gill Sans MT" w:hAnsi="Gill Sans MT" w:cs="Tahoma"/>
          <w:b/>
          <w:i/>
          <w:sz w:val="22"/>
          <w:szCs w:val="22"/>
        </w:rPr>
        <w:t>."</w:t>
      </w:r>
    </w:p>
    <w:p w:rsidR="00614031" w:rsidRPr="00555EAB" w:rsidRDefault="00614031" w:rsidP="00A72864">
      <w:pPr>
        <w:pStyle w:val="NoSpacing"/>
        <w:rPr>
          <w:rFonts w:ascii="Gill Sans MT" w:hAnsi="Gill Sans MT" w:cs="Tahoma"/>
          <w:b/>
          <w:i/>
          <w:sz w:val="22"/>
          <w:szCs w:val="22"/>
        </w:rPr>
      </w:pPr>
    </w:p>
    <w:p w:rsidR="00614031" w:rsidRPr="00555EAB" w:rsidRDefault="00614031" w:rsidP="00A72864">
      <w:pPr>
        <w:pStyle w:val="NoSpacing"/>
        <w:rPr>
          <w:rFonts w:ascii="Gill Sans MT" w:hAnsi="Gill Sans MT" w:cs="Tahoma"/>
          <w:b/>
          <w:i/>
          <w:sz w:val="22"/>
          <w:szCs w:val="22"/>
        </w:rPr>
      </w:pPr>
    </w:p>
    <w:p w:rsidR="00614031" w:rsidRPr="00555EAB" w:rsidRDefault="00614031" w:rsidP="00A72864">
      <w:pPr>
        <w:pStyle w:val="NoSpacing"/>
        <w:rPr>
          <w:rFonts w:ascii="Gill Sans MT" w:hAnsi="Gill Sans MT" w:cs="Tahoma"/>
          <w:b/>
          <w:i/>
          <w:sz w:val="22"/>
          <w:szCs w:val="22"/>
        </w:rPr>
      </w:pPr>
    </w:p>
    <w:p w:rsidR="00614031" w:rsidRPr="00555EAB" w:rsidRDefault="00614031" w:rsidP="00A72864">
      <w:pPr>
        <w:pStyle w:val="NoSpacing"/>
        <w:rPr>
          <w:rFonts w:ascii="Gill Sans MT" w:hAnsi="Gill Sans MT" w:cs="Tahoma"/>
          <w:b/>
          <w:i/>
          <w:sz w:val="22"/>
          <w:szCs w:val="22"/>
        </w:rPr>
      </w:pPr>
    </w:p>
    <w:p w:rsidR="00A72864" w:rsidRPr="00555EAB" w:rsidRDefault="00A72864" w:rsidP="00A72864">
      <w:pPr>
        <w:autoSpaceDE w:val="0"/>
        <w:autoSpaceDN w:val="0"/>
        <w:adjustRightInd w:val="0"/>
        <w:ind w:left="2160" w:firstLine="720"/>
        <w:rPr>
          <w:rFonts w:ascii="Gill Sans MT" w:hAnsi="Gill Sans MT" w:cs="Tahoma"/>
          <w:b/>
          <w:sz w:val="22"/>
          <w:szCs w:val="22"/>
        </w:rPr>
      </w:pPr>
    </w:p>
    <w:p w:rsidR="00A72864" w:rsidRPr="00555EAB" w:rsidRDefault="00A72864">
      <w:pPr>
        <w:rPr>
          <w:rFonts w:ascii="Gill Sans MT" w:hAnsi="Gill Sans MT" w:cs="Tahoma"/>
          <w:sz w:val="22"/>
          <w:szCs w:val="22"/>
        </w:rPr>
      </w:pPr>
    </w:p>
    <w:p w:rsidR="00555EAB" w:rsidRDefault="00555EAB">
      <w:pPr>
        <w:rPr>
          <w:rFonts w:ascii="Gill Sans MT" w:hAnsi="Gill Sans MT" w:cs="Tahoma"/>
          <w:sz w:val="22"/>
          <w:szCs w:val="22"/>
        </w:rPr>
      </w:pPr>
    </w:p>
    <w:p w:rsidR="00B43117" w:rsidRDefault="00B43117">
      <w:pPr>
        <w:rPr>
          <w:rFonts w:ascii="Gill Sans MT" w:hAnsi="Gill Sans MT" w:cs="Tahoma"/>
          <w:sz w:val="22"/>
          <w:szCs w:val="22"/>
        </w:rPr>
      </w:pPr>
    </w:p>
    <w:p w:rsidR="00B43117" w:rsidRDefault="00B43117">
      <w:pPr>
        <w:rPr>
          <w:rFonts w:ascii="Gill Sans MT" w:hAnsi="Gill Sans MT" w:cs="Tahoma"/>
          <w:sz w:val="22"/>
          <w:szCs w:val="22"/>
        </w:rPr>
      </w:pPr>
    </w:p>
    <w:p w:rsidR="00B43117" w:rsidRDefault="00B43117">
      <w:pPr>
        <w:rPr>
          <w:rFonts w:ascii="Gill Sans MT" w:hAnsi="Gill Sans MT" w:cs="Tahoma"/>
          <w:sz w:val="22"/>
          <w:szCs w:val="22"/>
        </w:rPr>
      </w:pPr>
    </w:p>
    <w:p w:rsidR="00B43117" w:rsidRDefault="00B43117">
      <w:pPr>
        <w:rPr>
          <w:rFonts w:ascii="Gill Sans MT" w:hAnsi="Gill Sans MT" w:cs="Tahoma"/>
          <w:sz w:val="22"/>
          <w:szCs w:val="22"/>
        </w:rPr>
      </w:pPr>
    </w:p>
    <w:p w:rsidR="00B43117" w:rsidRPr="00B43117" w:rsidRDefault="00B43117" w:rsidP="00B43117">
      <w:pPr>
        <w:jc w:val="center"/>
        <w:rPr>
          <w:rFonts w:ascii="Gill Sans MT" w:hAnsi="Gill Sans MT" w:cs="Tahoma"/>
          <w:b/>
          <w:sz w:val="22"/>
          <w:szCs w:val="22"/>
        </w:rPr>
      </w:pPr>
      <w:r w:rsidRPr="00B43117">
        <w:rPr>
          <w:rFonts w:ascii="Gill Sans MT" w:hAnsi="Gill Sans MT" w:cs="Tahoma"/>
          <w:b/>
          <w:sz w:val="22"/>
          <w:szCs w:val="22"/>
        </w:rPr>
        <w:lastRenderedPageBreak/>
        <w:t>The Rhetorical Précis</w:t>
      </w:r>
    </w:p>
    <w:p w:rsidR="00B43117" w:rsidRDefault="00B43117" w:rsidP="00B43117">
      <w:pPr>
        <w:jc w:val="center"/>
        <w:rPr>
          <w:rFonts w:ascii="Gill Sans MT" w:hAnsi="Gill Sans MT" w:cs="Tahoma"/>
          <w:b/>
          <w:sz w:val="22"/>
          <w:szCs w:val="22"/>
        </w:rPr>
      </w:pPr>
      <w:r w:rsidRPr="00B43117">
        <w:rPr>
          <w:rFonts w:ascii="Gill Sans MT" w:hAnsi="Gill Sans MT" w:cs="Tahoma"/>
          <w:b/>
          <w:sz w:val="22"/>
          <w:szCs w:val="22"/>
        </w:rPr>
        <w:t xml:space="preserve">(borrowed with permission from Trista </w:t>
      </w:r>
      <w:proofErr w:type="spellStart"/>
      <w:r w:rsidRPr="00B43117">
        <w:rPr>
          <w:rFonts w:ascii="Gill Sans MT" w:hAnsi="Gill Sans MT" w:cs="Tahoma"/>
          <w:b/>
          <w:sz w:val="22"/>
          <w:szCs w:val="22"/>
        </w:rPr>
        <w:t>Czapski</w:t>
      </w:r>
      <w:proofErr w:type="spellEnd"/>
      <w:r w:rsidRPr="00B43117">
        <w:rPr>
          <w:rFonts w:ascii="Gill Sans MT" w:hAnsi="Gill Sans MT" w:cs="Tahoma"/>
          <w:b/>
          <w:sz w:val="22"/>
          <w:szCs w:val="22"/>
        </w:rPr>
        <w:t>)</w:t>
      </w:r>
    </w:p>
    <w:p w:rsidR="00B43117" w:rsidRPr="00B43117" w:rsidRDefault="00B43117" w:rsidP="00B43117">
      <w:pPr>
        <w:jc w:val="center"/>
        <w:rPr>
          <w:rFonts w:ascii="Gill Sans MT" w:hAnsi="Gill Sans MT" w:cs="Tahoma"/>
          <w:b/>
          <w:sz w:val="22"/>
          <w:szCs w:val="22"/>
        </w:rPr>
      </w:pP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The précis is a highly structured four-sentence paragraph that records the essential elements of a unit of spoken or written discourse, including the name of the speaker/writer, the context of the delivery, the major assertion, the mode of development and/or support, the stated and/or apparent purpose, and the relationship established between the speaker/writer and the audience (the last element is intended to identify the tone of the work). Each of the four sentences requires specific information; students are also encouraged to integrate brief quotations to convey the author’s sense of style and tone.  </w:t>
      </w:r>
    </w:p>
    <w:p w:rsidR="00B43117" w:rsidRDefault="00B43117" w:rsidP="00B43117">
      <w:pPr>
        <w:rPr>
          <w:rFonts w:ascii="Gill Sans MT" w:hAnsi="Gill Sans MT" w:cs="Tahoma"/>
          <w:sz w:val="22"/>
          <w:szCs w:val="22"/>
        </w:rPr>
      </w:pPr>
    </w:p>
    <w:p w:rsidR="00B43117" w:rsidRPr="00B43117" w:rsidRDefault="00B43117" w:rsidP="00B43117">
      <w:pPr>
        <w:rPr>
          <w:rFonts w:ascii="Gill Sans MT" w:hAnsi="Gill Sans MT" w:cs="Tahoma"/>
          <w:b/>
          <w:sz w:val="22"/>
          <w:szCs w:val="22"/>
          <w:u w:val="single"/>
        </w:rPr>
      </w:pPr>
      <w:r w:rsidRPr="00B43117">
        <w:rPr>
          <w:rFonts w:ascii="Gill Sans MT" w:hAnsi="Gill Sans MT" w:cs="Tahoma"/>
          <w:b/>
          <w:sz w:val="22"/>
          <w:szCs w:val="22"/>
          <w:u w:val="single"/>
        </w:rPr>
        <w:t xml:space="preserve">Format: </w:t>
      </w: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1. Name of author [optional: a phrase describing author], genre and title of work [date and additional publishing information in parenthesis]; a rhetorically accurate verb (such as "assert," "argue," “suggest," "imply," "claim," etc.); and a THAT clause containing the major assertion (thesis statement) of the work.  </w:t>
      </w:r>
    </w:p>
    <w:p w:rsidR="00636ED9" w:rsidRDefault="00636ED9" w:rsidP="00B43117">
      <w:pPr>
        <w:rPr>
          <w:rFonts w:ascii="Gill Sans MT" w:hAnsi="Gill Sans MT" w:cs="Tahoma"/>
          <w:sz w:val="22"/>
          <w:szCs w:val="22"/>
        </w:rPr>
      </w:pP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2. An explanation of how the author develops and/or supports the thesis, usually in chronological order – always identifying the rhetorical mode(s) employed. </w:t>
      </w:r>
    </w:p>
    <w:p w:rsidR="00636ED9" w:rsidRDefault="00636ED9" w:rsidP="00B43117">
      <w:pPr>
        <w:rPr>
          <w:rFonts w:ascii="Gill Sans MT" w:hAnsi="Gill Sans MT" w:cs="Tahoma"/>
          <w:sz w:val="22"/>
          <w:szCs w:val="22"/>
        </w:rPr>
      </w:pP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3. A statement of the author's apparent purpose followed (introduce with the infinitive “to”).  </w:t>
      </w:r>
    </w:p>
    <w:p w:rsidR="00636ED9" w:rsidRDefault="00636ED9" w:rsidP="00B43117">
      <w:pPr>
        <w:rPr>
          <w:rFonts w:ascii="Gill Sans MT" w:hAnsi="Gill Sans MT" w:cs="Tahoma"/>
          <w:sz w:val="22"/>
          <w:szCs w:val="22"/>
        </w:rPr>
      </w:pP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4. A description of the intended audience and/or the relationship the author establishes with the audience. </w:t>
      </w:r>
    </w:p>
    <w:p w:rsidR="00636ED9" w:rsidRPr="00636ED9" w:rsidRDefault="00636ED9" w:rsidP="00B43117">
      <w:pPr>
        <w:rPr>
          <w:rFonts w:ascii="Gill Sans MT" w:hAnsi="Gill Sans MT" w:cs="Tahoma"/>
          <w:b/>
          <w:sz w:val="22"/>
          <w:szCs w:val="22"/>
          <w:u w:val="single"/>
        </w:rPr>
      </w:pPr>
    </w:p>
    <w:p w:rsidR="00B43117" w:rsidRPr="00636ED9" w:rsidRDefault="00B43117" w:rsidP="00B43117">
      <w:pPr>
        <w:rPr>
          <w:rFonts w:ascii="Gill Sans MT" w:hAnsi="Gill Sans MT" w:cs="Tahoma"/>
          <w:b/>
          <w:sz w:val="22"/>
          <w:szCs w:val="22"/>
          <w:u w:val="single"/>
        </w:rPr>
      </w:pPr>
      <w:r w:rsidRPr="00636ED9">
        <w:rPr>
          <w:rFonts w:ascii="Gill Sans MT" w:hAnsi="Gill Sans MT" w:cs="Tahoma"/>
          <w:b/>
          <w:sz w:val="22"/>
          <w:szCs w:val="22"/>
          <w:u w:val="single"/>
        </w:rPr>
        <w:t xml:space="preserve">Further Details and Explanation of Purpose: </w:t>
      </w:r>
    </w:p>
    <w:p w:rsidR="00B43117" w:rsidRPr="00B43117" w:rsidRDefault="00B43117" w:rsidP="00636ED9">
      <w:pPr>
        <w:ind w:firstLine="720"/>
        <w:rPr>
          <w:rFonts w:ascii="Gill Sans MT" w:hAnsi="Gill Sans MT" w:cs="Tahoma"/>
          <w:sz w:val="22"/>
          <w:szCs w:val="22"/>
        </w:rPr>
      </w:pPr>
      <w:r w:rsidRPr="00B43117">
        <w:rPr>
          <w:rFonts w:ascii="Gill Sans MT" w:hAnsi="Gill Sans MT" w:cs="Tahoma"/>
          <w:sz w:val="22"/>
          <w:szCs w:val="22"/>
        </w:rPr>
        <w:t>The first sentence is probably the most difficult. Students should be careful to employ a rhetorically accurate verb followed by a THAT clause, avoiding the use of more general words such as "writes" and "states." The THAT clause is designed to demand a complete statement: a grammatical subject (the topic of the essay) and predicate (the claim that is made about that topic). If the THAT clause is not employed, students will end up allowing "about" and "how" to slip out in stating the thesis: i.e., "Sheridan Baker writes about attitudes in writing" or "... states how attitudes affect writing</w:t>
      </w:r>
      <w:proofErr w:type="gramStart"/>
      <w:r w:rsidRPr="00B43117">
        <w:rPr>
          <w:rFonts w:ascii="Gill Sans MT" w:hAnsi="Gill Sans MT" w:cs="Tahoma"/>
          <w:sz w:val="22"/>
          <w:szCs w:val="22"/>
        </w:rPr>
        <w:t>"  --</w:t>
      </w:r>
      <w:proofErr w:type="gramEnd"/>
      <w:r w:rsidRPr="00B43117">
        <w:rPr>
          <w:rFonts w:ascii="Gill Sans MT" w:hAnsi="Gill Sans MT" w:cs="Tahoma"/>
          <w:sz w:val="22"/>
          <w:szCs w:val="22"/>
        </w:rPr>
        <w:t xml:space="preserve"> neither of which reports what he claims to be true about attitudes.  </w:t>
      </w:r>
    </w:p>
    <w:p w:rsidR="00636ED9" w:rsidRDefault="00636ED9" w:rsidP="00B43117">
      <w:pPr>
        <w:rPr>
          <w:rFonts w:ascii="Gill Sans MT" w:hAnsi="Gill Sans MT" w:cs="Tahoma"/>
          <w:sz w:val="22"/>
          <w:szCs w:val="22"/>
        </w:rPr>
      </w:pPr>
    </w:p>
    <w:p w:rsidR="00B43117" w:rsidRPr="00B43117" w:rsidRDefault="00B43117" w:rsidP="00636ED9">
      <w:pPr>
        <w:ind w:firstLine="720"/>
        <w:rPr>
          <w:rFonts w:ascii="Gill Sans MT" w:hAnsi="Gill Sans MT" w:cs="Tahoma"/>
          <w:sz w:val="22"/>
          <w:szCs w:val="22"/>
        </w:rPr>
      </w:pPr>
      <w:r w:rsidRPr="00B43117">
        <w:rPr>
          <w:rFonts w:ascii="Gill Sans MT" w:hAnsi="Gill Sans MT" w:cs="Tahoma"/>
          <w:sz w:val="22"/>
          <w:szCs w:val="22"/>
        </w:rPr>
        <w:t xml:space="preserve">The second sentence is less structured. Sometimes it works best to report the order of development: "The author develops this assertion first, by applying these techniques to two poems; second, by providing definitions; and third, by explaining the history of each approach." A more general statement may also work in the second sentence: "The author develops this idea by comparing and contrasting the lives of these two Civil War heroes." In works of literature, the second sentence may provide a short plot summary: "Hemingway develops this idea through a sparse narrative about the 'initiation' of a young boy who observes in one night both a birth and a death." </w:t>
      </w:r>
    </w:p>
    <w:p w:rsidR="00636ED9" w:rsidRDefault="00636ED9" w:rsidP="00B43117">
      <w:pPr>
        <w:rPr>
          <w:rFonts w:ascii="Gill Sans MT" w:hAnsi="Gill Sans MT" w:cs="Tahoma"/>
          <w:sz w:val="22"/>
          <w:szCs w:val="22"/>
        </w:rPr>
      </w:pPr>
    </w:p>
    <w:p w:rsidR="00B43117" w:rsidRPr="00B43117" w:rsidRDefault="00B43117" w:rsidP="00636ED9">
      <w:pPr>
        <w:ind w:firstLine="720"/>
        <w:rPr>
          <w:rFonts w:ascii="Gill Sans MT" w:hAnsi="Gill Sans MT" w:cs="Tahoma"/>
          <w:sz w:val="22"/>
          <w:szCs w:val="22"/>
        </w:rPr>
      </w:pPr>
      <w:r w:rsidRPr="00B43117">
        <w:rPr>
          <w:rFonts w:ascii="Gill Sans MT" w:hAnsi="Gill Sans MT" w:cs="Tahoma"/>
          <w:sz w:val="22"/>
          <w:szCs w:val="22"/>
        </w:rPr>
        <w:t xml:space="preserve">The third sentence sometimes inadvertently restates the thesis: "The author's purpose is to prove that..." Remember that one’s purpose is always to put forward a thesis, but there are others as well. The infinitive “to" phrase should transcend a phrase such as “Her purpose is to inform;" look beyond such a simplistic response to assess what the author wants the audience to do or to feel as a result of reading the work.  </w:t>
      </w:r>
    </w:p>
    <w:p w:rsidR="00636ED9" w:rsidRDefault="00636ED9" w:rsidP="00B43117">
      <w:pPr>
        <w:rPr>
          <w:rFonts w:ascii="Gill Sans MT" w:hAnsi="Gill Sans MT" w:cs="Tahoma"/>
          <w:sz w:val="22"/>
          <w:szCs w:val="22"/>
        </w:rPr>
      </w:pPr>
    </w:p>
    <w:p w:rsidR="00B43117" w:rsidRPr="00B43117" w:rsidRDefault="00B43117" w:rsidP="00636ED9">
      <w:pPr>
        <w:ind w:firstLine="720"/>
        <w:rPr>
          <w:rFonts w:ascii="Gill Sans MT" w:hAnsi="Gill Sans MT" w:cs="Tahoma"/>
          <w:sz w:val="22"/>
          <w:szCs w:val="22"/>
        </w:rPr>
      </w:pPr>
      <w:r w:rsidRPr="00B43117">
        <w:rPr>
          <w:rFonts w:ascii="Gill Sans MT" w:hAnsi="Gill Sans MT" w:cs="Tahoma"/>
          <w:sz w:val="22"/>
          <w:szCs w:val="22"/>
        </w:rPr>
        <w:t xml:space="preserve">In the fourth sentence, students need to ask how the language of the work excludes certain audiences (non-specialists would not understand the terminology; children would not understand the </w:t>
      </w: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irony) in order to see that the author did make certain assumptions about the pre-existing knowledge of the audience. This sentence may also report the author's tone. </w:t>
      </w: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lastRenderedPageBreak/>
        <w:t xml:space="preserve"> </w:t>
      </w:r>
    </w:p>
    <w:p w:rsidR="00B43117" w:rsidRPr="00636ED9" w:rsidRDefault="00B43117" w:rsidP="00B43117">
      <w:pPr>
        <w:rPr>
          <w:rFonts w:ascii="Gill Sans MT" w:hAnsi="Gill Sans MT" w:cs="Tahoma"/>
          <w:b/>
          <w:sz w:val="22"/>
          <w:szCs w:val="22"/>
          <w:u w:val="single"/>
        </w:rPr>
      </w:pPr>
      <w:r w:rsidRPr="00636ED9">
        <w:rPr>
          <w:rFonts w:ascii="Gill Sans MT" w:hAnsi="Gill Sans MT" w:cs="Tahoma"/>
          <w:b/>
          <w:sz w:val="22"/>
          <w:szCs w:val="22"/>
          <w:u w:val="single"/>
        </w:rPr>
        <w:t xml:space="preserve">Student Produced Example:  </w:t>
      </w:r>
    </w:p>
    <w:p w:rsidR="00B43117" w:rsidRPr="00B43117" w:rsidRDefault="00B43117" w:rsidP="00B43117">
      <w:pPr>
        <w:rPr>
          <w:rFonts w:ascii="Gill Sans MT" w:hAnsi="Gill Sans MT" w:cs="Tahoma"/>
          <w:sz w:val="22"/>
          <w:szCs w:val="22"/>
        </w:rPr>
      </w:pPr>
      <w:r w:rsidRPr="00B43117">
        <w:rPr>
          <w:rFonts w:ascii="Gill Sans MT" w:hAnsi="Gill Sans MT" w:cs="Tahoma"/>
          <w:sz w:val="22"/>
          <w:szCs w:val="22"/>
        </w:rPr>
        <w:t xml:space="preserve"> </w:t>
      </w:r>
      <w:bookmarkStart w:id="0" w:name="_GoBack"/>
      <w:bookmarkEnd w:id="0"/>
    </w:p>
    <w:p w:rsidR="00B43117" w:rsidRPr="00555EAB" w:rsidRDefault="00B43117" w:rsidP="00B43117">
      <w:pPr>
        <w:rPr>
          <w:rFonts w:ascii="Gill Sans MT" w:hAnsi="Gill Sans MT" w:cs="Tahoma"/>
          <w:sz w:val="22"/>
          <w:szCs w:val="22"/>
        </w:rPr>
      </w:pPr>
      <w:r>
        <w:rPr>
          <w:rFonts w:ascii="Gill Sans MT" w:hAnsi="Gill Sans MT" w:cs="Tahoma"/>
          <w:sz w:val="22"/>
          <w:szCs w:val="22"/>
        </w:rPr>
        <w:t>In her essay “Women Who Write T</w:t>
      </w:r>
      <w:r w:rsidRPr="00B43117">
        <w:rPr>
          <w:rFonts w:ascii="Gill Sans MT" w:hAnsi="Gill Sans MT" w:cs="Tahoma"/>
          <w:sz w:val="22"/>
          <w:szCs w:val="22"/>
        </w:rPr>
        <w:t>oo Much” from Remembered Rapture (1999), Bell Hooks suggests that all dissident writers, particularly black female writers, face enormous time pressures: if they are not prodigious, they are never noticed by mainstream publishers.  She supports her position first by describing her early writing experiences that taught her to “not be afraid of the writing process”; second, by explaining her motives for writing, including “political activism”; and lastly, by affirming her argument, stressing that people must strategically schedule their writing and “make much of that time.” Her two</w:t>
      </w:r>
      <w:r>
        <w:rPr>
          <w:rFonts w:ascii="Gill Sans MT" w:hAnsi="Gill Sans MT" w:cs="Tahoma"/>
          <w:sz w:val="22"/>
          <w:szCs w:val="22"/>
        </w:rPr>
        <w:t xml:space="preserve"> </w:t>
      </w:r>
      <w:r w:rsidRPr="00B43117">
        <w:rPr>
          <w:rFonts w:ascii="Gill Sans MT" w:hAnsi="Gill Sans MT" w:cs="Tahoma"/>
          <w:sz w:val="22"/>
          <w:szCs w:val="22"/>
        </w:rPr>
        <w:t xml:space="preserve">pronged purpose is to respond to critics and to encourage minority writers to develop their own voice.  Although at times her writing seems almost didactic, Hooks ultimately establishes a companionable relationship with her audience of both critics and women who seek to improve the effectiveness of their own writing.   </w:t>
      </w:r>
    </w:p>
    <w:sectPr w:rsidR="00B43117" w:rsidRPr="00555EAB" w:rsidSect="0010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5C57"/>
    <w:multiLevelType w:val="hybridMultilevel"/>
    <w:tmpl w:val="6DE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1864"/>
    <w:multiLevelType w:val="hybridMultilevel"/>
    <w:tmpl w:val="3FECC3B0"/>
    <w:lvl w:ilvl="0" w:tplc="04090011">
      <w:start w:val="1"/>
      <w:numFmt w:val="decimal"/>
      <w:lvlText w:val="%1)"/>
      <w:lvlJc w:val="left"/>
      <w:pPr>
        <w:tabs>
          <w:tab w:val="num" w:pos="720"/>
        </w:tabs>
        <w:ind w:left="720" w:hanging="360"/>
      </w:pPr>
      <w:rPr>
        <w:rFonts w:hint="default"/>
      </w:rPr>
    </w:lvl>
    <w:lvl w:ilvl="1" w:tplc="CEE6DD72">
      <w:start w:val="1"/>
      <w:numFmt w:val="bullet"/>
      <w:lvlText w:val="-"/>
      <w:lvlJc w:val="left"/>
      <w:pPr>
        <w:tabs>
          <w:tab w:val="num" w:pos="1440"/>
        </w:tabs>
        <w:ind w:left="1440" w:hanging="360"/>
      </w:pPr>
      <w:rPr>
        <w:rFonts w:ascii="Comic Sans MS" w:eastAsia="Times New Roman" w:hAnsi="Comic Sans M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75CBB"/>
    <w:multiLevelType w:val="hybridMultilevel"/>
    <w:tmpl w:val="0B9A7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CC75C2"/>
    <w:multiLevelType w:val="hybridMultilevel"/>
    <w:tmpl w:val="C1F8F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3AD5C07"/>
    <w:multiLevelType w:val="hybridMultilevel"/>
    <w:tmpl w:val="C5A290B6"/>
    <w:lvl w:ilvl="0" w:tplc="503CA2A8">
      <w:start w:val="5"/>
      <w:numFmt w:val="decimal"/>
      <w:lvlText w:val="%1)"/>
      <w:lvlJc w:val="left"/>
      <w:pPr>
        <w:tabs>
          <w:tab w:val="num" w:pos="1080"/>
        </w:tabs>
        <w:ind w:left="1080" w:hanging="360"/>
      </w:pPr>
      <w:rPr>
        <w:rFonts w:hint="default"/>
      </w:rPr>
    </w:lvl>
    <w:lvl w:ilvl="1" w:tplc="095C57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F87EFA"/>
    <w:multiLevelType w:val="hybridMultilevel"/>
    <w:tmpl w:val="532EA06E"/>
    <w:lvl w:ilvl="0" w:tplc="31481B6E">
      <w:start w:val="1"/>
      <w:numFmt w:val="decimal"/>
      <w:lvlText w:val="%1)"/>
      <w:lvlJc w:val="left"/>
      <w:pPr>
        <w:tabs>
          <w:tab w:val="num" w:pos="1080"/>
        </w:tabs>
        <w:ind w:left="1080" w:hanging="360"/>
      </w:pPr>
      <w:rPr>
        <w:rFonts w:hint="default"/>
      </w:rPr>
    </w:lvl>
    <w:lvl w:ilvl="1" w:tplc="1C2ACD5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9A571B"/>
    <w:multiLevelType w:val="hybridMultilevel"/>
    <w:tmpl w:val="BDAAB2B0"/>
    <w:lvl w:ilvl="0" w:tplc="33BC1FA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74326725"/>
    <w:multiLevelType w:val="hybridMultilevel"/>
    <w:tmpl w:val="69D0B55C"/>
    <w:lvl w:ilvl="0" w:tplc="58820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B0120A2"/>
    <w:multiLevelType w:val="hybridMultilevel"/>
    <w:tmpl w:val="44F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C0314"/>
    <w:multiLevelType w:val="hybridMultilevel"/>
    <w:tmpl w:val="0B88DFF2"/>
    <w:lvl w:ilvl="0" w:tplc="79A42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9"/>
  </w:num>
  <w:num w:numId="5">
    <w:abstractNumId w:val="1"/>
  </w:num>
  <w:num w:numId="6">
    <w:abstractNumId w:val="0"/>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CC"/>
    <w:rsid w:val="0002378D"/>
    <w:rsid w:val="00076263"/>
    <w:rsid w:val="000A3428"/>
    <w:rsid w:val="000A44C6"/>
    <w:rsid w:val="00106D1C"/>
    <w:rsid w:val="001840D4"/>
    <w:rsid w:val="001F15DC"/>
    <w:rsid w:val="002E34BB"/>
    <w:rsid w:val="002F7ECC"/>
    <w:rsid w:val="00346232"/>
    <w:rsid w:val="0043027C"/>
    <w:rsid w:val="004813FB"/>
    <w:rsid w:val="004914B4"/>
    <w:rsid w:val="004A062F"/>
    <w:rsid w:val="004A6220"/>
    <w:rsid w:val="004D6D47"/>
    <w:rsid w:val="005220F3"/>
    <w:rsid w:val="00555B9B"/>
    <w:rsid w:val="00555EAB"/>
    <w:rsid w:val="005D365F"/>
    <w:rsid w:val="005F2C09"/>
    <w:rsid w:val="00614031"/>
    <w:rsid w:val="00636ED9"/>
    <w:rsid w:val="00664D59"/>
    <w:rsid w:val="00691A1D"/>
    <w:rsid w:val="006E4197"/>
    <w:rsid w:val="0079361C"/>
    <w:rsid w:val="007C502D"/>
    <w:rsid w:val="007C6052"/>
    <w:rsid w:val="008356AF"/>
    <w:rsid w:val="00845194"/>
    <w:rsid w:val="008F0C2A"/>
    <w:rsid w:val="009408EC"/>
    <w:rsid w:val="00956D89"/>
    <w:rsid w:val="009E515F"/>
    <w:rsid w:val="00A71B80"/>
    <w:rsid w:val="00A72864"/>
    <w:rsid w:val="00A75935"/>
    <w:rsid w:val="00AA00E9"/>
    <w:rsid w:val="00B43117"/>
    <w:rsid w:val="00BA1383"/>
    <w:rsid w:val="00C508F6"/>
    <w:rsid w:val="00C704B9"/>
    <w:rsid w:val="00CC2666"/>
    <w:rsid w:val="00CC400F"/>
    <w:rsid w:val="00E24C3A"/>
    <w:rsid w:val="00E54D7D"/>
    <w:rsid w:val="00E96A1E"/>
    <w:rsid w:val="00EA56DE"/>
    <w:rsid w:val="00F15884"/>
    <w:rsid w:val="00F237D8"/>
    <w:rsid w:val="00FE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F2AB"/>
  <w15:chartTrackingRefBased/>
  <w15:docId w15:val="{5FA8C3AE-3186-491A-A2CE-EB14BBED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F7ECC"/>
    <w:pPr>
      <w:spacing w:before="100" w:beforeAutospacing="1" w:after="100" w:afterAutospacing="1"/>
    </w:pPr>
  </w:style>
  <w:style w:type="character" w:styleId="Strong">
    <w:name w:val="Strong"/>
    <w:qFormat/>
    <w:rsid w:val="002F7ECC"/>
    <w:rPr>
      <w:b/>
      <w:bCs/>
    </w:rPr>
  </w:style>
  <w:style w:type="character" w:styleId="Emphasis">
    <w:name w:val="Emphasis"/>
    <w:qFormat/>
    <w:rsid w:val="002F7ECC"/>
    <w:rPr>
      <w:i/>
      <w:iCs/>
    </w:rPr>
  </w:style>
  <w:style w:type="character" w:styleId="Hyperlink">
    <w:name w:val="Hyperlink"/>
    <w:rsid w:val="002F7ECC"/>
    <w:rPr>
      <w:color w:val="3366CC"/>
      <w:u w:val="single"/>
    </w:rPr>
  </w:style>
  <w:style w:type="paragraph" w:styleId="ListParagraph">
    <w:name w:val="List Paragraph"/>
    <w:basedOn w:val="Normal"/>
    <w:uiPriority w:val="34"/>
    <w:qFormat/>
    <w:rsid w:val="00346232"/>
    <w:pPr>
      <w:ind w:left="720"/>
      <w:contextualSpacing/>
    </w:pPr>
  </w:style>
  <w:style w:type="paragraph" w:styleId="NoSpacing">
    <w:name w:val="No Spacing"/>
    <w:link w:val="NoSpacingChar"/>
    <w:uiPriority w:val="1"/>
    <w:qFormat/>
    <w:rsid w:val="00CC400F"/>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06D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94"/>
    <w:rPr>
      <w:rFonts w:ascii="Segoe UI" w:eastAsia="Times New Roman" w:hAnsi="Segoe UI" w:cs="Segoe UI"/>
      <w:sz w:val="18"/>
      <w:szCs w:val="18"/>
    </w:rPr>
  </w:style>
  <w:style w:type="paragraph" w:styleId="BodyText">
    <w:name w:val="Body Text"/>
    <w:basedOn w:val="Normal"/>
    <w:link w:val="BodyTextChar"/>
    <w:semiHidden/>
    <w:unhideWhenUsed/>
    <w:rsid w:val="005D365F"/>
    <w:pPr>
      <w:spacing w:before="100" w:beforeAutospacing="1" w:after="100" w:afterAutospacing="1"/>
    </w:pPr>
    <w:rPr>
      <w:sz w:val="28"/>
      <w:szCs w:val="28"/>
    </w:rPr>
  </w:style>
  <w:style w:type="character" w:customStyle="1" w:styleId="BodyTextChar">
    <w:name w:val="Body Text Char"/>
    <w:basedOn w:val="DefaultParagraphFont"/>
    <w:link w:val="BodyText"/>
    <w:semiHidden/>
    <w:rsid w:val="005D365F"/>
    <w:rPr>
      <w:rFonts w:ascii="Times New Roman" w:eastAsia="Times New Roman" w:hAnsi="Times New Roman" w:cs="Times New Roman"/>
      <w:sz w:val="28"/>
      <w:szCs w:val="28"/>
    </w:rPr>
  </w:style>
  <w:style w:type="paragraph" w:styleId="BodyTextIndent">
    <w:name w:val="Body Text Indent"/>
    <w:basedOn w:val="Normal"/>
    <w:link w:val="BodyTextIndentChar"/>
    <w:semiHidden/>
    <w:unhideWhenUsed/>
    <w:rsid w:val="005D365F"/>
    <w:pPr>
      <w:spacing w:before="100" w:beforeAutospacing="1" w:after="100" w:afterAutospacing="1"/>
    </w:pPr>
  </w:style>
  <w:style w:type="character" w:customStyle="1" w:styleId="BodyTextIndentChar">
    <w:name w:val="Body Text Indent Char"/>
    <w:basedOn w:val="DefaultParagraphFont"/>
    <w:link w:val="BodyTextIndent"/>
    <w:semiHidden/>
    <w:rsid w:val="005D365F"/>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D365F"/>
    <w:pPr>
      <w:spacing w:before="100" w:beforeAutospacing="1" w:after="100" w:afterAutospacing="1"/>
      <w:ind w:firstLine="720"/>
    </w:pPr>
    <w:rPr>
      <w:sz w:val="28"/>
      <w:szCs w:val="28"/>
    </w:rPr>
  </w:style>
  <w:style w:type="character" w:customStyle="1" w:styleId="BodyTextIndent2Char">
    <w:name w:val="Body Text Indent 2 Char"/>
    <w:basedOn w:val="DefaultParagraphFont"/>
    <w:link w:val="BodyTextIndent2"/>
    <w:semiHidden/>
    <w:rsid w:val="005D365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newspapers.com/Top50/Top50-Current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Anderson (seanderson)</dc:creator>
  <cp:keywords/>
  <dc:description/>
  <cp:lastModifiedBy>Sarah G. Oliver (sgoliver)</cp:lastModifiedBy>
  <cp:revision>2</cp:revision>
  <cp:lastPrinted>2016-03-03T16:36:00Z</cp:lastPrinted>
  <dcterms:created xsi:type="dcterms:W3CDTF">2018-04-13T15:19:00Z</dcterms:created>
  <dcterms:modified xsi:type="dcterms:W3CDTF">2018-04-13T15:19:00Z</dcterms:modified>
</cp:coreProperties>
</file>